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Z2MgIZ21WoDkqE8AcoyQOY==&#10;" textCheckSum="" ver="1">
  <a:bounds l="5027" t="1060" r="9347" b="232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0" name="Rectangle 42"/>
        <wps:cNvSpPr/>
        <wps:spPr>
          <a:xfrm>
            <a:off x="0" y="0"/>
            <a:ext cx="2743200" cy="800100"/>
          </a:xfrm>
          <a:prstGeom prst="rect">
            <a:avLst/>
          </a:prstGeom>
          <a:solidFill>
            <a:srgbClr val="FFCC00">
              <a:alpha val="89999"/>
            </a:srgbClr>
          </a:solidFill>
          <a:ln w="9525" cap="flat" cmpd="sng">
            <a:solidFill>
              <a:srgbClr val="000000"/>
            </a:solidFill>
            <a:prstDash val="solid"/>
            <a:miter/>
            <a:headEnd type="none" w="med" len="med"/>
            <a:tailEnd type="none" w="med" len="med"/>
          </a:ln>
        </wps:spPr>
        <wps:bodyPr upright="1"/>
      </wps:wsp>
    </a:graphicData>
  </a:graphic>
</wp:e2oholder>
</file>